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Pr="00B20A57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234C73">
        <w:rPr>
          <w:rFonts w:ascii="Times New Roman" w:hAnsi="Times New Roman" w:cs="Times New Roman"/>
          <w:b/>
        </w:rPr>
        <w:t>3</w:t>
      </w:r>
      <w:bookmarkStart w:id="0" w:name="_GoBack"/>
      <w:bookmarkEnd w:id="0"/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9807E1">
        <w:rPr>
          <w:rFonts w:ascii="Times New Roman" w:hAnsi="Times New Roman" w:cs="Times New Roman"/>
        </w:rPr>
        <w:t>переустройство невентилируемой крыши на вентилируемую крышу</w:t>
      </w:r>
      <w:r w:rsidR="00056A58" w:rsidRPr="00B20A57">
        <w:rPr>
          <w:rFonts w:ascii="Times New Roman" w:hAnsi="Times New Roman" w:cs="Times New Roman"/>
        </w:rPr>
        <w:t xml:space="preserve"> в многоквартирн</w:t>
      </w:r>
      <w:r w:rsidR="00DD018A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A93ED6" w:rsidP="00A93ED6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AC17E5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5947" w:type="dxa"/>
            <w:vAlign w:val="center"/>
          </w:tcPr>
          <w:p w:rsidR="001434D4" w:rsidRPr="00604433" w:rsidRDefault="00234C73" w:rsidP="00234C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 w:rsidRPr="00604433">
              <w:rPr>
                <w:rFonts w:ascii="Times New Roman" w:hAnsi="Times New Roman" w:cs="Times New Roman"/>
                <w:szCs w:val="24"/>
              </w:rPr>
              <w:t>Хабаровский край, Солнечный р-н, р.п. Солнечный</w:t>
            </w:r>
            <w:r>
              <w:rPr>
                <w:rFonts w:ascii="Times New Roman" w:hAnsi="Times New Roman" w:cs="Times New Roman"/>
                <w:szCs w:val="24"/>
              </w:rPr>
              <w:t>, ул. </w:t>
            </w:r>
            <w:r>
              <w:rPr>
                <w:rFonts w:ascii="Times New Roman" w:hAnsi="Times New Roman" w:cs="Times New Roman"/>
                <w:szCs w:val="24"/>
              </w:rPr>
              <w:t>Ленина 28</w:t>
            </w:r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2C47AB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</w:t>
            </w:r>
            <w:r w:rsidR="009807E1">
              <w:rPr>
                <w:rFonts w:ascii="Times New Roman" w:hAnsi="Times New Roman" w:cs="Times New Roman"/>
              </w:rPr>
              <w:t>переустройство невентилируемой крыши на вентилируемую крышу</w:t>
            </w:r>
            <w:r w:rsidR="00310EE3">
              <w:rPr>
                <w:rFonts w:ascii="Times New Roman" w:hAnsi="Times New Roman" w:cs="Times New Roman"/>
              </w:rPr>
              <w:t xml:space="preserve"> МКД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DD018A" w:rsidRDefault="00861BF9" w:rsidP="00A93ED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Т</w:t>
            </w:r>
            <w:r w:rsidR="00A93ED6">
              <w:rPr>
                <w:rFonts w:ascii="Times New Roman" w:hAnsi="Times New Roman" w:cs="Times New Roman"/>
              </w:rPr>
              <w:t>ехнический паспорт здания.</w:t>
            </w:r>
          </w:p>
        </w:tc>
      </w:tr>
      <w:tr w:rsidR="00DF1B90" w:rsidRPr="00B20A57" w:rsidTr="00B52E5C">
        <w:trPr>
          <w:trHeight w:val="547"/>
        </w:trPr>
        <w:tc>
          <w:tcPr>
            <w:tcW w:w="562" w:type="dxa"/>
          </w:tcPr>
          <w:p w:rsidR="00DF1B90" w:rsidRPr="00B20A57" w:rsidRDefault="00DF1B90" w:rsidP="00DF1B90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F1B90" w:rsidRPr="00465FB3" w:rsidRDefault="00DF1B90" w:rsidP="00DF1B90">
            <w:pPr>
              <w:pStyle w:val="af0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944F95">
              <w:rPr>
                <w:rFonts w:ascii="Times New Roman" w:hAnsi="Times New Roman"/>
                <w:b/>
                <w:sz w:val="22"/>
              </w:rPr>
              <w:t>Требования к 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DF1B90" w:rsidRPr="00465FB3" w:rsidRDefault="00DF1B90" w:rsidP="00DF1B90">
            <w:pPr>
              <w:rPr>
                <w:rFonts w:ascii="Times New Roman" w:hAnsi="Times New Roman" w:cs="Times New Roman"/>
                <w:snapToGrid w:val="0"/>
              </w:rPr>
            </w:pPr>
            <w:r w:rsidRPr="00465FB3">
              <w:rPr>
                <w:rFonts w:ascii="Times New Roman" w:hAnsi="Times New Roman" w:cs="Times New Roman"/>
              </w:rPr>
              <w:t>Свидетельство (заверенная участником открытого конкурса копия), выданное саморегулируемой организацией о допуске к видам работ по капитальному ремонту, которые оказывают влияние на безопасность объектов капитального строительства, согласно приказу Минрегионразвития РФ от 30.12.2009 г. № 624, включающее следующие виды работ</w:t>
            </w:r>
            <w:r w:rsidRPr="00465FB3">
              <w:rPr>
                <w:rFonts w:ascii="Times New Roman" w:hAnsi="Times New Roman" w:cs="Times New Roman"/>
                <w:snapToGrid w:val="0"/>
              </w:rPr>
              <w:t>:</w:t>
            </w:r>
          </w:p>
          <w:p w:rsidR="00DF1B90" w:rsidRPr="00465FB3" w:rsidRDefault="00DF1B90" w:rsidP="00DF1B9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5FB3">
              <w:rPr>
                <w:rFonts w:ascii="Times New Roman" w:eastAsia="Calibri" w:hAnsi="Times New Roman" w:cs="Times New Roman"/>
                <w:color w:val="000000" w:themeColor="text1"/>
              </w:rPr>
              <w:t>II. Виды работ по подготовке проектной документации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п.2. Работы по подготовке архитектурных решений;</w:t>
            </w:r>
          </w:p>
          <w:p w:rsidR="00DC28ED" w:rsidRPr="00DC28ED" w:rsidRDefault="00DF1B90" w:rsidP="00DC28ED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п.3. Работы по подготовке конструктивных решений;</w:t>
            </w:r>
          </w:p>
          <w:p w:rsidR="00DF1B90" w:rsidRPr="002C47AB" w:rsidRDefault="00DC28ED" w:rsidP="0083677F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47AB">
              <w:rPr>
                <w:rFonts w:ascii="Times New Roman" w:hAnsi="Times New Roman" w:cs="Times New Roman"/>
                <w:bCs/>
              </w:rPr>
              <w:t xml:space="preserve"> </w:t>
            </w:r>
            <w:r w:rsidR="00DF1B90" w:rsidRPr="002C47AB">
              <w:rPr>
                <w:rFonts w:ascii="Times New Roman" w:hAnsi="Times New Roman" w:cs="Times New Roman"/>
              </w:rPr>
              <w:t>п.9. Работы по подготовке проектов мероприятий по охране окружающей среды;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п.10. Работы по подготовке проектов мероприятий по об</w:t>
            </w:r>
            <w:r>
              <w:rPr>
                <w:rFonts w:ascii="Times New Roman" w:hAnsi="Times New Roman" w:cs="Times New Roman"/>
              </w:rPr>
              <w:t>еспечению пожарной безопасности.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DD018A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 xml:space="preserve">Требования к разработке и составу проектной документации на </w:t>
            </w:r>
            <w:r w:rsidR="00DD018A">
              <w:rPr>
                <w:rFonts w:ascii="Times New Roman" w:hAnsi="Times New Roman" w:cs="Times New Roman"/>
                <w:b/>
              </w:rPr>
              <w:t>капитальный ремонт электроснабжения, крыши</w:t>
            </w:r>
          </w:p>
        </w:tc>
        <w:tc>
          <w:tcPr>
            <w:tcW w:w="5947" w:type="dxa"/>
            <w:vAlign w:val="center"/>
          </w:tcPr>
          <w:p w:rsidR="00C360B2" w:rsidRPr="00B20A57" w:rsidRDefault="00DF1B90" w:rsidP="00C360B2">
            <w:pPr>
              <w:pStyle w:val="ad"/>
              <w:spacing w:after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6</w:t>
            </w:r>
            <w:r w:rsidR="00C360B2"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DF1B90" w:rsidRPr="00895551" w:rsidRDefault="00DF1B90" w:rsidP="00DF1B90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</w:rPr>
            </w:pPr>
            <w:r w:rsidRPr="00895551">
              <w:rPr>
                <w:rFonts w:ascii="Times New Roman" w:hAnsi="Times New Roman" w:cs="Times New Roman"/>
              </w:rPr>
              <w:t>- Произвести сбор дополнительных исходных данных необходимых для выполнения проектных работ, не вошедших в состав исходных данных предоставляемых Заказчиком.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</w:rPr>
              <w:t>-   Составить технический отчет по итогам обследований строительных конструкций с выводами, рекомендациями, дефектной ведомостью и фотографиями. Передать технических отчет для согласования с заказчиком на бумажном носителе в 1 экз.</w:t>
            </w:r>
            <w:r w:rsidR="00DC28ED">
              <w:rPr>
                <w:rFonts w:ascii="Times New Roman" w:hAnsi="Times New Roman" w:cs="Times New Roman"/>
              </w:rPr>
              <w:t xml:space="preserve"> в</w:t>
            </w:r>
            <w:r w:rsidR="00766CCD">
              <w:rPr>
                <w:rFonts w:ascii="Times New Roman" w:hAnsi="Times New Roman" w:cs="Times New Roman"/>
              </w:rPr>
              <w:t xml:space="preserve"> соответствии с графиком производства работ.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 xml:space="preserve">Дефектная ведомость отражает фактическое состояние объекта обследования на момент осмотра. В дефектной ведомости указываются общие количественные показатели частей (элементов) или систем объекта, их размеры, материал, а также количество, размеры, материал элементов </w:t>
            </w:r>
            <w:r w:rsidRPr="00895551">
              <w:rPr>
                <w:rFonts w:ascii="Times New Roman" w:hAnsi="Times New Roman" w:cs="Times New Roman"/>
                <w:lang w:eastAsia="x-none"/>
              </w:rPr>
              <w:lastRenderedPageBreak/>
              <w:t>или частей, находящихся в неудовлетворительном состоянии и требующих выполнения ремонтных работ. В дефектной ведомости так же указываются общие количественные показатели демонтируемых элементов отделки и конструкций.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  <w:lang w:eastAsia="x-none"/>
              </w:rPr>
              <w:t>После согласования технического отчета с заказчиком</w:t>
            </w:r>
            <w:r w:rsidRPr="00895551">
              <w:rPr>
                <w:rFonts w:ascii="Times New Roman" w:hAnsi="Times New Roman" w:cs="Times New Roman"/>
                <w:lang w:eastAsia="x-none"/>
              </w:rPr>
              <w:t xml:space="preserve"> выполнить разработку проектной документации в объеме необходимом для проведения строительно-монтажных работ по </w:t>
            </w:r>
            <w:r w:rsidR="00273399">
              <w:rPr>
                <w:rFonts w:ascii="Times New Roman" w:hAnsi="Times New Roman" w:cs="Times New Roman"/>
              </w:rPr>
              <w:t>переустройству невентилируемой крыши на вентилируемую крышу</w:t>
            </w:r>
            <w:r w:rsidR="00273399"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="002C47AB">
              <w:rPr>
                <w:rFonts w:ascii="Times New Roman" w:hAnsi="Times New Roman" w:cs="Times New Roman"/>
                <w:lang w:eastAsia="x-none"/>
              </w:rPr>
              <w:t>крыши</w:t>
            </w:r>
            <w:r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МКД.</w:t>
            </w:r>
          </w:p>
          <w:p w:rsidR="00DF1B90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 xml:space="preserve"> В проектной документации отобразить требования            безопасности и охраны труда.</w:t>
            </w:r>
          </w:p>
          <w:p w:rsidR="00273399" w:rsidRPr="00895551" w:rsidRDefault="00273399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BF783C" w:rsidRPr="00B20A57" w:rsidRDefault="00DF1B90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895551" w:rsidRPr="00895551" w:rsidRDefault="00FE1E27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</w:rPr>
              <w:t xml:space="preserve">- </w:t>
            </w:r>
            <w:r w:rsidR="00895551" w:rsidRPr="00895551">
              <w:rPr>
                <w:rFonts w:ascii="Times New Roman" w:hAnsi="Times New Roman" w:cs="Times New Roman"/>
                <w:iCs/>
              </w:rPr>
              <w:t>результаты обследования для определения технологии ремонта и оценки технического сост</w:t>
            </w:r>
            <w:r w:rsidR="002C47AB">
              <w:rPr>
                <w:rFonts w:ascii="Times New Roman" w:hAnsi="Times New Roman" w:cs="Times New Roman"/>
                <w:iCs/>
              </w:rPr>
              <w:t>ояния конструктивных элементов.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Решения по выполнению технически сложных процессов по замене или усилению конструкций.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95551">
              <w:rPr>
                <w:rFonts w:ascii="Times New Roman" w:hAnsi="Times New Roman" w:cs="Times New Roman"/>
                <w:iCs/>
              </w:rPr>
              <w:t xml:space="preserve">ОТ и ТБ по безопасности жильцов.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Обоснование объемов работ, стоимости, принятой продолжительности капитального ремонта.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Техническое заключение.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Дефектную ведомость</w:t>
            </w:r>
          </w:p>
          <w:p w:rsidR="00D16281" w:rsidRDefault="00D16281" w:rsidP="00D1628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2. Раздел «Архитектурно-строительные решения»</w:t>
            </w:r>
            <w:r w:rsidR="006B1173">
              <w:rPr>
                <w:rFonts w:ascii="Times New Roman" w:hAnsi="Times New Roman" w:cs="Times New Roman"/>
                <w:bCs/>
              </w:rPr>
              <w:t xml:space="preserve"> </w:t>
            </w:r>
            <w:r w:rsidR="002C47AB">
              <w:rPr>
                <w:rFonts w:ascii="Times New Roman" w:hAnsi="Times New Roman" w:cs="Times New Roman"/>
                <w:bCs/>
              </w:rPr>
              <w:t xml:space="preserve">- </w:t>
            </w:r>
            <w:r w:rsidR="006B1173" w:rsidRPr="006B1173">
              <w:rPr>
                <w:rFonts w:ascii="Times New Roman" w:hAnsi="Times New Roman" w:cs="Times New Roman"/>
                <w:i/>
                <w:iCs/>
              </w:rPr>
              <w:t>кровли</w:t>
            </w:r>
          </w:p>
          <w:p w:rsidR="006B1173" w:rsidRPr="006B1173" w:rsidRDefault="006B1173" w:rsidP="008F099E">
            <w:pPr>
              <w:pStyle w:val="a5"/>
              <w:numPr>
                <w:ilvl w:val="0"/>
                <w:numId w:val="5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 w:rsidRPr="006B1173">
              <w:rPr>
                <w:rFonts w:ascii="Times New Roman" w:hAnsi="Times New Roman" w:cs="Times New Roman"/>
                <w:iCs/>
              </w:rPr>
              <w:t>Чертежи элементов кровли. Описание и обоснование технологии ремонта, позволяющего восстановить и улучшить внешний вид здания, без кардинального изменения архитектурно-композиционного решения застройки</w:t>
            </w:r>
            <w:r w:rsidR="00273399">
              <w:rPr>
                <w:rFonts w:ascii="Times New Roman" w:hAnsi="Times New Roman" w:cs="Times New Roman"/>
                <w:iCs/>
              </w:rPr>
              <w:t>.</w:t>
            </w:r>
          </w:p>
          <w:p w:rsidR="006B1173" w:rsidRPr="00273399" w:rsidRDefault="006B1173" w:rsidP="006B1173">
            <w:pPr>
              <w:ind w:left="176" w:right="150" w:hanging="142"/>
              <w:rPr>
                <w:rFonts w:ascii="Times New Roman" w:hAnsi="Times New Roman" w:cs="Times New Roman"/>
                <w:iCs/>
                <w:color w:val="FFFFFF" w:themeColor="background1"/>
              </w:rPr>
            </w:pPr>
            <w:r w:rsidRPr="00273399">
              <w:rPr>
                <w:rFonts w:ascii="Times New Roman" w:hAnsi="Times New Roman" w:cs="Times New Roman"/>
                <w:iCs/>
                <w:color w:val="FFFFFF" w:themeColor="background1"/>
              </w:rPr>
              <w:t>- Сведения о применяемых отделочных материалах (красках, штукатурке, шпаклевке, утеплителе и др.) – ГОСТ, ТУ, срок службы. Марка и материал заме</w:t>
            </w:r>
            <w:r w:rsidR="002C47AB" w:rsidRPr="00273399">
              <w:rPr>
                <w:rFonts w:ascii="Times New Roman" w:hAnsi="Times New Roman" w:cs="Times New Roman"/>
                <w:iCs/>
                <w:color w:val="FFFFFF" w:themeColor="background1"/>
              </w:rPr>
              <w:t>няемых оконных и дверных блоках.</w:t>
            </w:r>
          </w:p>
          <w:p w:rsidR="006B1173" w:rsidRDefault="006B1173" w:rsidP="006B1173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Pr="00B20A57">
              <w:rPr>
                <w:rFonts w:ascii="Times New Roman" w:hAnsi="Times New Roman" w:cs="Times New Roman"/>
                <w:bCs/>
              </w:rPr>
              <w:t xml:space="preserve">. Раздел </w:t>
            </w:r>
            <w:r w:rsidRPr="006B1173">
              <w:rPr>
                <w:rFonts w:ascii="Times New Roman" w:hAnsi="Times New Roman" w:cs="Times New Roman"/>
                <w:iCs/>
              </w:rPr>
              <w:t>«Конструктивные и объёмно-планировочные решения»</w:t>
            </w:r>
          </w:p>
          <w:p w:rsidR="00FD5606" w:rsidRPr="00FD5606" w:rsidRDefault="00FD5606" w:rsidP="00FD5606">
            <w:pPr>
              <w:ind w:left="34" w:right="150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описание работ по капитальному крыши</w:t>
            </w:r>
            <w:r w:rsidR="002C47AB">
              <w:rPr>
                <w:rFonts w:ascii="Times New Roman" w:hAnsi="Times New Roman" w:cs="Times New Roman"/>
                <w:iCs/>
              </w:rPr>
              <w:t>,</w:t>
            </w:r>
            <w:r w:rsidRPr="00FD5606">
              <w:rPr>
                <w:rFonts w:ascii="Times New Roman" w:hAnsi="Times New Roman" w:cs="Times New Roman"/>
                <w:iCs/>
              </w:rPr>
              <w:t xml:space="preserve"> их технологическая последовательность;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планы, разрезы, узлы, схемы капитального ремонта строительных конструкций и узлов здания фасада, кровли спецификации к схемам капитального ремонта строительных конструкций здания, при необходимости расчеты строительных конструкций, описание работ по производству и технологической последовательности работ по капитальному ремонту строительных конструкций здания, антикоррозийной защите конструкций и д</w:t>
            </w:r>
            <w:r w:rsidR="005F11D4">
              <w:rPr>
                <w:rFonts w:ascii="Times New Roman" w:hAnsi="Times New Roman" w:cs="Times New Roman"/>
                <w:iCs/>
              </w:rPr>
              <w:t>еталей, антисептирование, а так</w:t>
            </w:r>
            <w:r w:rsidRPr="00FD5606">
              <w:rPr>
                <w:rFonts w:ascii="Times New Roman" w:hAnsi="Times New Roman" w:cs="Times New Roman"/>
                <w:iCs/>
              </w:rPr>
              <w:t>же: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b/>
                <w:iCs/>
                <w:u w:val="single"/>
              </w:rPr>
              <w:t>- для скатной крыши</w:t>
            </w:r>
            <w:r w:rsidRPr="00FD5606">
              <w:rPr>
                <w:rFonts w:ascii="Times New Roman" w:hAnsi="Times New Roman" w:cs="Times New Roman"/>
                <w:iCs/>
              </w:rPr>
              <w:t>: Чертежи стропильной системы крыши, выходов в чердачное помещение,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каналов, </w:t>
            </w:r>
            <w:r w:rsidRPr="00FD5606">
              <w:rPr>
                <w:rFonts w:ascii="Times New Roman" w:hAnsi="Times New Roman" w:cs="Times New Roman"/>
                <w:iCs/>
              </w:rPr>
              <w:t xml:space="preserve">узлов и </w:t>
            </w:r>
            <w:r w:rsidR="00766CCD" w:rsidRPr="00FD5606">
              <w:rPr>
                <w:rFonts w:ascii="Times New Roman" w:hAnsi="Times New Roman" w:cs="Times New Roman"/>
                <w:iCs/>
              </w:rPr>
              <w:t>деталей сопряжений с элементами крыши,</w:t>
            </w:r>
            <w:r w:rsidRPr="00FD5606">
              <w:rPr>
                <w:rFonts w:ascii="Times New Roman" w:hAnsi="Times New Roman" w:cs="Times New Roman"/>
                <w:iCs/>
              </w:rPr>
              <w:t xml:space="preserve"> и кровли (примыкания к дымовентиляционным каналам, к фановым трубам и антеннам, слуховым окнам, карнизным свесам); спецификация применяемого материала с указанием ГОСТ, ТУ объемов и количества на конструкцию крыши, кровлю, утепление чердачного перекрытия,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</w:t>
            </w:r>
            <w:r w:rsidRPr="00FD5606">
              <w:rPr>
                <w:rFonts w:ascii="Times New Roman" w:hAnsi="Times New Roman" w:cs="Times New Roman"/>
                <w:iCs/>
              </w:rPr>
              <w:t xml:space="preserve">, слуховых окон. Описание и </w:t>
            </w:r>
            <w:r w:rsidRPr="00FD5606">
              <w:rPr>
                <w:rFonts w:ascii="Times New Roman" w:hAnsi="Times New Roman" w:cs="Times New Roman"/>
                <w:iCs/>
              </w:rPr>
              <w:lastRenderedPageBreak/>
              <w:t xml:space="preserve">обоснование конструктивных решений по ремонту крыши, чердачного перекрытия, замене кровельного покрытия, стропильной системы, устройству продухов, ремонт дымовентиляционных каналам, устройству изоляции, огнебиозащитную обработку деревянных конструкций. 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проектных решений и мероприятий, обеспечивающих: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соблюдение требуемых теплозащитных характеристик ограждающих конструкций;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решение по инженерному оборудованию;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пожарную безопасность;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электробезопасность.</w:t>
            </w:r>
          </w:p>
          <w:p w:rsid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принятых конструктивных решений. Степень огнестойкости</w:t>
            </w:r>
            <w:r>
              <w:rPr>
                <w:iCs/>
              </w:rPr>
              <w:t>.</w:t>
            </w:r>
            <w:r w:rsidRPr="0069633F">
              <w:rPr>
                <w:iCs/>
              </w:rPr>
              <w:t xml:space="preserve"> </w:t>
            </w:r>
          </w:p>
          <w:p w:rsidR="0084393A" w:rsidRPr="00B20A57" w:rsidRDefault="007A29D4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BE49A2" w:rsidRPr="00B20A57">
              <w:rPr>
                <w:rFonts w:ascii="Times New Roman" w:hAnsi="Times New Roman" w:cs="Times New Roman"/>
                <w:bCs/>
              </w:rPr>
              <w:t>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  <w:r w:rsidR="00932DBF">
              <w:rPr>
                <w:rFonts w:ascii="Times New Roman" w:hAnsi="Times New Roman" w:cs="Times New Roman"/>
                <w:bCs/>
              </w:rPr>
              <w:t>.</w:t>
            </w:r>
          </w:p>
          <w:p w:rsidR="0084393A" w:rsidRPr="00B20A57" w:rsidRDefault="007A29D4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E49A2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DF1B90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2598" w:rsidRPr="00B20A57">
              <w:rPr>
                <w:rFonts w:ascii="Times New Roman" w:hAnsi="Times New Roman" w:cs="Times New Roman"/>
              </w:rPr>
              <w:t xml:space="preserve">.3 </w:t>
            </w:r>
            <w:r w:rsidR="001F3078" w:rsidRPr="00B20A57">
              <w:rPr>
                <w:rFonts w:ascii="Times New Roman" w:hAnsi="Times New Roman" w:cs="Times New Roman"/>
              </w:rPr>
              <w:t>Иная документация, необходимая для</w:t>
            </w:r>
            <w:r w:rsidR="00932DBF">
              <w:rPr>
                <w:rFonts w:ascii="Times New Roman" w:hAnsi="Times New Roman" w:cs="Times New Roman"/>
              </w:rPr>
              <w:t xml:space="preserve"> производства работ по капитальному ремонту.</w:t>
            </w:r>
            <w:r w:rsidR="001F3078" w:rsidRPr="00B20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67BD" w:rsidRPr="00B20A57" w:rsidTr="00B52E5C">
        <w:tc>
          <w:tcPr>
            <w:tcW w:w="562" w:type="dxa"/>
          </w:tcPr>
          <w:p w:rsidR="009467BD" w:rsidRPr="00B20A57" w:rsidRDefault="009467B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BD" w:rsidRPr="009467BD" w:rsidRDefault="009467BD" w:rsidP="00DD018A">
            <w:pPr>
              <w:rPr>
                <w:rFonts w:ascii="Times New Roman" w:hAnsi="Times New Roman" w:cs="Times New Roman"/>
                <w:b/>
              </w:rPr>
            </w:pPr>
            <w:r w:rsidRPr="009467BD">
              <w:rPr>
                <w:rFonts w:ascii="Times New Roman" w:hAnsi="Times New Roman" w:cs="Times New Roman"/>
                <w:b/>
              </w:rPr>
              <w:t>Основные требования к конструктивным решениям и материалам несущих и ограждающих конструкций, отделке</w:t>
            </w:r>
            <w:r>
              <w:rPr>
                <w:rFonts w:ascii="Times New Roman" w:hAnsi="Times New Roman" w:cs="Times New Roman"/>
                <w:b/>
              </w:rPr>
              <w:t xml:space="preserve"> МКД</w:t>
            </w:r>
          </w:p>
        </w:tc>
        <w:tc>
          <w:tcPr>
            <w:tcW w:w="5947" w:type="dxa"/>
            <w:vAlign w:val="center"/>
          </w:tcPr>
          <w:p w:rsidR="009467BD" w:rsidRPr="009467BD" w:rsidRDefault="009467BD" w:rsidP="00132BB3">
            <w:pPr>
              <w:autoSpaceDE w:val="0"/>
              <w:autoSpaceDN w:val="0"/>
              <w:adjustRightInd w:val="0"/>
              <w:ind w:right="150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eastAsia="Calibri" w:hAnsi="Times New Roman" w:cs="Times New Roman"/>
                <w:b/>
                <w:i/>
              </w:rPr>
              <w:t xml:space="preserve">скатной крыши </w:t>
            </w:r>
            <w:r w:rsidRPr="009467BD">
              <w:rPr>
                <w:rFonts w:ascii="Times New Roman" w:hAnsi="Times New Roman" w:cs="Times New Roman"/>
              </w:rPr>
              <w:t>предусмотреть: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меры по обеспечению температурно-влажного режима в под кровельном пространстве</w:t>
            </w:r>
            <w:r w:rsidRPr="009467BD">
              <w:rPr>
                <w:rFonts w:ascii="Times New Roman" w:eastAsia="Calibri" w:hAnsi="Times New Roman" w:cs="Times New Roman"/>
              </w:rPr>
              <w:t xml:space="preserve"> д</w:t>
            </w:r>
            <w:r w:rsidRPr="009467BD">
              <w:rPr>
                <w:rFonts w:ascii="Times New Roman" w:hAnsi="Times New Roman" w:cs="Times New Roman"/>
              </w:rPr>
              <w:t>ля предотвращения проблемы образования сосулек на скатных кровлях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меры для предотвращения образования снежных мешков;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замену материала кровли с шифера на современный материал улучшенной характеристики (металлочерепицу или профнастил);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</w:t>
            </w:r>
            <w:r w:rsidR="00F808A2">
              <w:rPr>
                <w:rFonts w:ascii="Times New Roman" w:eastAsia="Arial Unicode MS" w:hAnsi="Times New Roman" w:cs="Times New Roman"/>
                <w:iCs/>
              </w:rPr>
              <w:t>нт (замену) стропильной системы;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ремонт продухов, ремонт или замена слуховых окон и других устройств для вентиляции чердачного пространства;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ремонт дымовентиляционных каналов по уровню чердачного перекрытия с последующей проверкой их работоспособности 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специализированной организацией;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замена </w:t>
            </w:r>
            <w:r w:rsidRPr="009467BD">
              <w:rPr>
                <w:rFonts w:ascii="Times New Roman" w:hAnsi="Times New Roman" w:cs="Times New Roman"/>
                <w:iCs/>
              </w:rPr>
              <w:t>утеплителя чердачного перекрытия (по мере необходимости)</w:t>
            </w:r>
            <w:r w:rsidR="006F7E9B">
              <w:rPr>
                <w:rFonts w:ascii="Times New Roman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hAnsi="Times New Roman" w:cs="Times New Roman"/>
                <w:iCs/>
              </w:rPr>
              <w:t>устройство молниезащиты и заземления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 xml:space="preserve">- 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Предусмотреть, что при выполнении работ по капитальному ремонту должны быть использованы сертифицированные материалы.</w:t>
            </w:r>
            <w:r w:rsidRPr="009467BD">
              <w:rPr>
                <w:rFonts w:ascii="Times New Roman" w:hAnsi="Times New Roman" w:cs="Times New Roman"/>
              </w:rPr>
              <w:t xml:space="preserve"> Применяемые материалы должны быть преимущественно отечественного производства, качественные и доступные по цене.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9467BD">
              <w:rPr>
                <w:rFonts w:ascii="Times New Roman" w:hAnsi="Times New Roman" w:cs="Times New Roman"/>
                <w:bCs/>
              </w:rPr>
              <w:t>При разработке Документации учесть, что капитальный ремонт будет выполняться без выселения жильцов.</w:t>
            </w:r>
          </w:p>
          <w:p w:rsidR="009467BD" w:rsidRPr="00B20A57" w:rsidRDefault="009467BD" w:rsidP="009467B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iCs/>
                <w:sz w:val="22"/>
                <w:szCs w:val="22"/>
              </w:rPr>
              <w:t xml:space="preserve">- </w:t>
            </w:r>
            <w:r w:rsidRPr="009467BD">
              <w:rPr>
                <w:rFonts w:eastAsia="Arial Unicode MS"/>
                <w:iCs/>
                <w:sz w:val="22"/>
                <w:szCs w:val="22"/>
              </w:rPr>
              <w:t>Конструктивное решение по капитальному ремонту Объекта, предложенное Подрядчиком, должно быть согласовано с Заказчиком.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132BB3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302598" w:rsidRPr="00B20A57">
              <w:rPr>
                <w:rFonts w:ascii="Times New Roman" w:hAnsi="Times New Roman" w:cs="Times New Roman"/>
                <w:bCs/>
                <w:color w:val="000000"/>
              </w:rPr>
              <w:t xml:space="preserve">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>Проектную документацию разработать в объеме необходимом для проведения капитального ремонта в соответствии с требованиями: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lastRenderedPageBreak/>
              <w:t>проектирования);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</w:p>
          <w:p w:rsidR="00F808A2" w:rsidRPr="00F808A2" w:rsidRDefault="00F808A2" w:rsidP="008F099E">
            <w:pPr>
              <w:keepNext/>
              <w:keepLines/>
              <w:widowControl w:val="0"/>
              <w:numPr>
                <w:ilvl w:val="0"/>
                <w:numId w:val="2"/>
              </w:numPr>
              <w:ind w:left="176" w:right="-66" w:hanging="142"/>
              <w:jc w:val="both"/>
              <w:rPr>
                <w:rFonts w:ascii="Times New Roman" w:hAnsi="Times New Roman" w:cs="Times New Roman"/>
              </w:rPr>
            </w:pPr>
            <w:r w:rsidRPr="00F808A2">
              <w:rPr>
                <w:rFonts w:ascii="Times New Roman" w:hAnsi="Times New Roman" w:cs="Times New Roman"/>
              </w:rPr>
              <w:t xml:space="preserve">РД 34.21.122-87 Инструкция по устройству молниезащиты зданий и сооружений; 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ind w:left="176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3F21ED" w:rsidRPr="00F808A2" w:rsidRDefault="00132BB3" w:rsidP="00F808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  <w:r w:rsidR="003F21ED" w:rsidRPr="00F808A2">
              <w:rPr>
                <w:rFonts w:ascii="Times New Roman" w:hAnsi="Times New Roman" w:cs="Times New Roman"/>
              </w:rPr>
              <w:t>При разработке технических решений предусматривать преимущественно материалы, выпускаемые на территории РФ, преимущественно Дальневосточного региона.</w:t>
            </w:r>
          </w:p>
          <w:p w:rsidR="003F21ED" w:rsidRPr="00B20A57" w:rsidRDefault="00132BB3" w:rsidP="003F21E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8</w:t>
            </w:r>
            <w:r w:rsidR="009467BD" w:rsidRPr="009467BD">
              <w:rPr>
                <w:sz w:val="22"/>
              </w:rPr>
              <w:t>.3.</w:t>
            </w:r>
            <w:r w:rsidR="00302598" w:rsidRPr="009467BD">
              <w:rPr>
                <w:sz w:val="22"/>
              </w:rPr>
              <w:t xml:space="preserve">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132BB3" w:rsidP="00132BB3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  <w:r w:rsidR="00302598"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0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81.2-99,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81.3-99, МДС 83.1-99,</w:t>
            </w:r>
            <w:r w:rsidR="00A8457E" w:rsidRPr="00132BB3">
              <w:rPr>
                <w:rFonts w:ascii="Times New Roman" w:hAnsi="Times New Roman" w:cs="Times New Roman"/>
              </w:rPr>
              <w:t xml:space="preserve"> </w:t>
            </w:r>
            <w:r w:rsidR="00A8457E" w:rsidRPr="00132BB3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132BB3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132BB3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строительству и жилищно-коммунальному хозяйству от 18.11.2004 года № АП-5536/06 «О порядке применения нормативов сметной прибыли в строительстве»;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9467BD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ценообразованию в строительстве Правительства Хабаровского края;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</w:t>
            </w:r>
            <w:r w:rsidRPr="00132BB3">
              <w:rPr>
                <w:rFonts w:ascii="Times New Roman" w:hAnsi="Times New Roman" w:cs="Times New Roman"/>
              </w:rPr>
              <w:lastRenderedPageBreak/>
              <w:t>крае (ТССЦ-2001), умноженная на нормативный расход материалов по ГЭСН-2001 или по проекту;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материалов, не вошедших в состав ТССЦ, определяется на основании исходных данных организаций производителей или поставщиков материальных ресурсов (не менее трех);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132BB3">
              <w:rPr>
                <w:rFonts w:ascii="Times New Roman" w:hAnsi="Times New Roman" w:cs="Times New Roman"/>
              </w:rPr>
              <w:t>иденные расходы – 2%, НДС – 18%, расходы на осуществление строительного контроля в размере 2,14 % от общей стоимости выполнения работ;</w:t>
            </w:r>
          </w:p>
          <w:p w:rsidR="00A8457E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  <w:r w:rsidR="00132BB3">
              <w:rPr>
                <w:rFonts w:ascii="Times New Roman" w:hAnsi="Times New Roman" w:cs="Times New Roman"/>
              </w:rPr>
              <w:t>.</w:t>
            </w:r>
          </w:p>
          <w:p w:rsidR="00F12B98" w:rsidRDefault="00F12B98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стоимость по каждому виду работ не должна превышать предельную стоимость услуг и (или) работ по капитальному ремонту общего имущества в МКД, 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132BB3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132BB3">
              <w:rPr>
                <w:rFonts w:ascii="Times New Roman" w:hAnsi="Times New Roman" w:cs="Times New Roman"/>
              </w:rPr>
              <w:t>содержать: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Локальные сметы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документация пере</w:t>
            </w:r>
            <w:r w:rsidR="00186071" w:rsidRPr="009467BD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9467BD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9467BD">
              <w:rPr>
                <w:rFonts w:ascii="Times New Roman" w:hAnsi="Times New Roman" w:cs="Times New Roman"/>
                <w:lang w:val="en-US"/>
              </w:rPr>
              <w:t>xml</w:t>
            </w:r>
            <w:r w:rsidRPr="009467BD">
              <w:rPr>
                <w:rFonts w:ascii="Times New Roman" w:hAnsi="Times New Roman" w:cs="Times New Roman"/>
              </w:rPr>
              <w:t xml:space="preserve"> и </w:t>
            </w:r>
            <w:r w:rsidRPr="009467BD">
              <w:rPr>
                <w:rFonts w:ascii="Times New Roman" w:hAnsi="Times New Roman" w:cs="Times New Roman"/>
                <w:lang w:val="en-US"/>
              </w:rPr>
              <w:t>doc</w:t>
            </w:r>
            <w:r w:rsidRPr="009467BD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0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lastRenderedPageBreak/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Приказ Минрегиона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132BB3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1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766CCD" w:rsidRPr="00766CCD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 w:rsidRPr="00766CCD">
              <w:rPr>
                <w:rFonts w:ascii="Times New Roman" w:hAnsi="Times New Roman" w:cs="Times New Roman"/>
              </w:rPr>
              <w:t>-Заключение по техническому обследованию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3-х экз; на электронном носителе в 1 экз.</w:t>
            </w:r>
          </w:p>
          <w:p w:rsidR="005C3C01" w:rsidRPr="00B20A57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360B2"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*.pdf и *.dwg;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*doc., *.xlsx)</w:t>
            </w:r>
          </w:p>
        </w:tc>
      </w:tr>
    </w:tbl>
    <w:p w:rsidR="00C82E8A" w:rsidRDefault="00C82E8A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C82E8A" w:rsidRDefault="00C82E8A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Невидомский С.С.</w:t>
            </w: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6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771" w:rsidTr="00186071">
        <w:trPr>
          <w:trHeight w:val="1190"/>
        </w:trPr>
        <w:tc>
          <w:tcPr>
            <w:tcW w:w="4115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3D6771" w:rsidRPr="009A4EA5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7C7E0D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2F9" w:rsidRDefault="007322F9" w:rsidP="00D15872">
      <w:pPr>
        <w:spacing w:after="0" w:line="240" w:lineRule="auto"/>
      </w:pPr>
      <w:r>
        <w:separator/>
      </w:r>
    </w:p>
  </w:endnote>
  <w:endnote w:type="continuationSeparator" w:id="0">
    <w:p w:rsidR="007322F9" w:rsidRDefault="007322F9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C73">
          <w:rPr>
            <w:noProof/>
          </w:rPr>
          <w:t>6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2F9" w:rsidRDefault="007322F9" w:rsidP="00D15872">
      <w:pPr>
        <w:spacing w:after="0" w:line="240" w:lineRule="auto"/>
      </w:pPr>
      <w:r>
        <w:separator/>
      </w:r>
    </w:p>
  </w:footnote>
  <w:footnote w:type="continuationSeparator" w:id="0">
    <w:p w:rsidR="007322F9" w:rsidRDefault="007322F9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7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9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1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6941"/>
    <w:rsid w:val="00007D07"/>
    <w:rsid w:val="00011C19"/>
    <w:rsid w:val="00012415"/>
    <w:rsid w:val="00017B76"/>
    <w:rsid w:val="0004496C"/>
    <w:rsid w:val="00047F12"/>
    <w:rsid w:val="00056A58"/>
    <w:rsid w:val="00072A7D"/>
    <w:rsid w:val="00080AFD"/>
    <w:rsid w:val="00082C00"/>
    <w:rsid w:val="00092463"/>
    <w:rsid w:val="000C0D32"/>
    <w:rsid w:val="000C5477"/>
    <w:rsid w:val="000C607B"/>
    <w:rsid w:val="000E152D"/>
    <w:rsid w:val="000E3B52"/>
    <w:rsid w:val="000E631E"/>
    <w:rsid w:val="000F2C68"/>
    <w:rsid w:val="000F648B"/>
    <w:rsid w:val="000F6CEA"/>
    <w:rsid w:val="00107E0B"/>
    <w:rsid w:val="0011237A"/>
    <w:rsid w:val="00124E8E"/>
    <w:rsid w:val="00127684"/>
    <w:rsid w:val="0013192C"/>
    <w:rsid w:val="00132BB3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B0621"/>
    <w:rsid w:val="001B4148"/>
    <w:rsid w:val="001C0875"/>
    <w:rsid w:val="001C7339"/>
    <w:rsid w:val="001F3078"/>
    <w:rsid w:val="002012AB"/>
    <w:rsid w:val="0021243A"/>
    <w:rsid w:val="00215C9D"/>
    <w:rsid w:val="0022346D"/>
    <w:rsid w:val="00223B32"/>
    <w:rsid w:val="00225E04"/>
    <w:rsid w:val="00225E9B"/>
    <w:rsid w:val="0022693B"/>
    <w:rsid w:val="00234C73"/>
    <w:rsid w:val="00237655"/>
    <w:rsid w:val="00253164"/>
    <w:rsid w:val="002565C8"/>
    <w:rsid w:val="00257C59"/>
    <w:rsid w:val="00265144"/>
    <w:rsid w:val="00267AA2"/>
    <w:rsid w:val="00272997"/>
    <w:rsid w:val="00273399"/>
    <w:rsid w:val="00273A22"/>
    <w:rsid w:val="00280100"/>
    <w:rsid w:val="00286B4C"/>
    <w:rsid w:val="002A1676"/>
    <w:rsid w:val="002A6B16"/>
    <w:rsid w:val="002A6E3D"/>
    <w:rsid w:val="002A778F"/>
    <w:rsid w:val="002B038A"/>
    <w:rsid w:val="002B6D83"/>
    <w:rsid w:val="002C47AB"/>
    <w:rsid w:val="002E3F6B"/>
    <w:rsid w:val="002E6251"/>
    <w:rsid w:val="002E7D35"/>
    <w:rsid w:val="002F1641"/>
    <w:rsid w:val="002F7672"/>
    <w:rsid w:val="00302598"/>
    <w:rsid w:val="00310EE3"/>
    <w:rsid w:val="00323208"/>
    <w:rsid w:val="00323911"/>
    <w:rsid w:val="0032660F"/>
    <w:rsid w:val="00327FD3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6771"/>
    <w:rsid w:val="003E2D17"/>
    <w:rsid w:val="003E6DFD"/>
    <w:rsid w:val="003E7CAA"/>
    <w:rsid w:val="003F21ED"/>
    <w:rsid w:val="003F3B21"/>
    <w:rsid w:val="003F7DB2"/>
    <w:rsid w:val="004132C1"/>
    <w:rsid w:val="00415115"/>
    <w:rsid w:val="00416540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48AB"/>
    <w:rsid w:val="00511C1A"/>
    <w:rsid w:val="0055296C"/>
    <w:rsid w:val="00557C01"/>
    <w:rsid w:val="00566231"/>
    <w:rsid w:val="00571B1A"/>
    <w:rsid w:val="00583E37"/>
    <w:rsid w:val="00583F6A"/>
    <w:rsid w:val="00597734"/>
    <w:rsid w:val="005A4529"/>
    <w:rsid w:val="005C3C01"/>
    <w:rsid w:val="005C4B16"/>
    <w:rsid w:val="005D5315"/>
    <w:rsid w:val="005E6AE6"/>
    <w:rsid w:val="005F11D4"/>
    <w:rsid w:val="00603815"/>
    <w:rsid w:val="00604433"/>
    <w:rsid w:val="00615088"/>
    <w:rsid w:val="006171F0"/>
    <w:rsid w:val="0062031D"/>
    <w:rsid w:val="00622B1A"/>
    <w:rsid w:val="0062699D"/>
    <w:rsid w:val="006311B6"/>
    <w:rsid w:val="006357D7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7F7F"/>
    <w:rsid w:val="00696C91"/>
    <w:rsid w:val="006A2540"/>
    <w:rsid w:val="006B0959"/>
    <w:rsid w:val="006B1173"/>
    <w:rsid w:val="006C32AC"/>
    <w:rsid w:val="006C4003"/>
    <w:rsid w:val="006D4483"/>
    <w:rsid w:val="006E0DDC"/>
    <w:rsid w:val="006E2611"/>
    <w:rsid w:val="006F3734"/>
    <w:rsid w:val="006F7E9B"/>
    <w:rsid w:val="0070404A"/>
    <w:rsid w:val="007058C0"/>
    <w:rsid w:val="00714707"/>
    <w:rsid w:val="0072295C"/>
    <w:rsid w:val="00730354"/>
    <w:rsid w:val="0073053C"/>
    <w:rsid w:val="007322F9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66CCD"/>
    <w:rsid w:val="0077188F"/>
    <w:rsid w:val="007722E9"/>
    <w:rsid w:val="00775A57"/>
    <w:rsid w:val="00791420"/>
    <w:rsid w:val="007A29D4"/>
    <w:rsid w:val="007A4233"/>
    <w:rsid w:val="007C7E0D"/>
    <w:rsid w:val="007D4A18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551"/>
    <w:rsid w:val="00895709"/>
    <w:rsid w:val="00895DC5"/>
    <w:rsid w:val="00896DE2"/>
    <w:rsid w:val="008B7A8F"/>
    <w:rsid w:val="008C0B25"/>
    <w:rsid w:val="008F099E"/>
    <w:rsid w:val="009001C8"/>
    <w:rsid w:val="00917852"/>
    <w:rsid w:val="00932DBF"/>
    <w:rsid w:val="00936C85"/>
    <w:rsid w:val="0094235F"/>
    <w:rsid w:val="00946065"/>
    <w:rsid w:val="009467BD"/>
    <w:rsid w:val="00946DC6"/>
    <w:rsid w:val="00947E83"/>
    <w:rsid w:val="00964FAB"/>
    <w:rsid w:val="009807E1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F3A5C"/>
    <w:rsid w:val="009F7D34"/>
    <w:rsid w:val="00A00949"/>
    <w:rsid w:val="00A05EB9"/>
    <w:rsid w:val="00A1360D"/>
    <w:rsid w:val="00A22817"/>
    <w:rsid w:val="00A26029"/>
    <w:rsid w:val="00A40F4A"/>
    <w:rsid w:val="00A44E28"/>
    <w:rsid w:val="00A465C0"/>
    <w:rsid w:val="00A650E1"/>
    <w:rsid w:val="00A73E21"/>
    <w:rsid w:val="00A7756A"/>
    <w:rsid w:val="00A777DA"/>
    <w:rsid w:val="00A83289"/>
    <w:rsid w:val="00A8457E"/>
    <w:rsid w:val="00A8726A"/>
    <w:rsid w:val="00A908BF"/>
    <w:rsid w:val="00A93ED6"/>
    <w:rsid w:val="00A944DD"/>
    <w:rsid w:val="00AB27BB"/>
    <w:rsid w:val="00AC1669"/>
    <w:rsid w:val="00AC174C"/>
    <w:rsid w:val="00AC17E5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22D"/>
    <w:rsid w:val="00B2611D"/>
    <w:rsid w:val="00B30431"/>
    <w:rsid w:val="00B32F04"/>
    <w:rsid w:val="00B37B6F"/>
    <w:rsid w:val="00B444AC"/>
    <w:rsid w:val="00B509DE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2EC8"/>
    <w:rsid w:val="00BE14D7"/>
    <w:rsid w:val="00BE1A29"/>
    <w:rsid w:val="00BE49A2"/>
    <w:rsid w:val="00BF783C"/>
    <w:rsid w:val="00C04D68"/>
    <w:rsid w:val="00C07AFD"/>
    <w:rsid w:val="00C07DB1"/>
    <w:rsid w:val="00C12C85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82E8A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662F"/>
    <w:rsid w:val="00DC23E5"/>
    <w:rsid w:val="00DC28ED"/>
    <w:rsid w:val="00DC355F"/>
    <w:rsid w:val="00DD018A"/>
    <w:rsid w:val="00DD3FDF"/>
    <w:rsid w:val="00DE0191"/>
    <w:rsid w:val="00DE41B7"/>
    <w:rsid w:val="00DF1B90"/>
    <w:rsid w:val="00DF2E31"/>
    <w:rsid w:val="00DF43C7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37C73"/>
    <w:rsid w:val="00F403CB"/>
    <w:rsid w:val="00F4421E"/>
    <w:rsid w:val="00F51AA4"/>
    <w:rsid w:val="00F52C46"/>
    <w:rsid w:val="00F576DB"/>
    <w:rsid w:val="00F72A99"/>
    <w:rsid w:val="00F742E8"/>
    <w:rsid w:val="00F808A2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49924-8573-4D4C-BA5E-E40E0837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2071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Игнатьева Маргарита Олеговна</cp:lastModifiedBy>
  <cp:revision>2</cp:revision>
  <cp:lastPrinted>2017-02-15T23:15:00Z</cp:lastPrinted>
  <dcterms:created xsi:type="dcterms:W3CDTF">2017-02-16T00:11:00Z</dcterms:created>
  <dcterms:modified xsi:type="dcterms:W3CDTF">2017-02-16T00:11:00Z</dcterms:modified>
</cp:coreProperties>
</file>