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D6" w:rsidRDefault="00D935D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935D6" w:rsidRDefault="00D935D6">
      <w:pPr>
        <w:pStyle w:val="ConsPlusNormal"/>
        <w:jc w:val="both"/>
        <w:outlineLvl w:val="0"/>
      </w:pPr>
    </w:p>
    <w:p w:rsidR="00D935D6" w:rsidRDefault="00D935D6">
      <w:pPr>
        <w:pStyle w:val="ConsPlusTitle"/>
        <w:jc w:val="center"/>
        <w:outlineLvl w:val="0"/>
      </w:pPr>
      <w:r>
        <w:t>ПРАВИТЕЛЬСТВО ХАБАРОВСКОГО КРАЯ</w:t>
      </w:r>
    </w:p>
    <w:p w:rsidR="00D935D6" w:rsidRDefault="00D935D6">
      <w:pPr>
        <w:pStyle w:val="ConsPlusTitle"/>
        <w:jc w:val="center"/>
      </w:pPr>
    </w:p>
    <w:p w:rsidR="00D935D6" w:rsidRDefault="00D935D6">
      <w:pPr>
        <w:pStyle w:val="ConsPlusTitle"/>
        <w:jc w:val="center"/>
      </w:pPr>
      <w:r>
        <w:t>ПОСТАНОВЛЕНИЕ</w:t>
      </w:r>
    </w:p>
    <w:p w:rsidR="00D935D6" w:rsidRDefault="00D935D6">
      <w:pPr>
        <w:pStyle w:val="ConsPlusTitle"/>
        <w:jc w:val="center"/>
      </w:pPr>
      <w:proofErr w:type="gramStart"/>
      <w:r>
        <w:t>от</w:t>
      </w:r>
      <w:proofErr w:type="gramEnd"/>
      <w:r>
        <w:t xml:space="preserve"> 18 декабря 2013 г. N 440-пр</w:t>
      </w:r>
    </w:p>
    <w:p w:rsidR="00D935D6" w:rsidRDefault="00D935D6">
      <w:pPr>
        <w:pStyle w:val="ConsPlusTitle"/>
        <w:jc w:val="center"/>
      </w:pPr>
    </w:p>
    <w:p w:rsidR="00D935D6" w:rsidRDefault="00D935D6">
      <w:pPr>
        <w:pStyle w:val="ConsPlusTitle"/>
        <w:jc w:val="center"/>
      </w:pPr>
      <w:r>
        <w:t>ОБ УТВЕРЖДЕНИИ ПОРЯДКА ПРИМЕНЕНИЯ КРИТЕРИЕВ ПРИ ОПРЕДЕЛЕНИИ</w:t>
      </w:r>
    </w:p>
    <w:p w:rsidR="00D935D6" w:rsidRDefault="00D935D6">
      <w:pPr>
        <w:pStyle w:val="ConsPlusTitle"/>
        <w:jc w:val="center"/>
      </w:pPr>
      <w:r>
        <w:t>ОЧЕРЕДНОСТИ ПРОВЕДЕНИЯ КАПИТАЛЬНОГО РЕМОНТА В ПРОГРАММЕ</w:t>
      </w:r>
    </w:p>
    <w:p w:rsidR="00D935D6" w:rsidRDefault="00D935D6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D935D6" w:rsidRDefault="00D935D6">
      <w:pPr>
        <w:pStyle w:val="ConsPlusTitle"/>
        <w:jc w:val="center"/>
      </w:pPr>
      <w:r>
        <w:t>ДОМАХ ХАБАРОВСКОГО КРАЯ</w:t>
      </w:r>
    </w:p>
    <w:p w:rsidR="00D935D6" w:rsidRDefault="00D935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935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5D6" w:rsidRDefault="00D935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5D6" w:rsidRDefault="00D935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35D6" w:rsidRDefault="00D935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35D6" w:rsidRDefault="00D935D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Хабаровского края</w:t>
            </w:r>
          </w:p>
          <w:p w:rsidR="00D935D6" w:rsidRDefault="00D935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26.05.2014 </w:t>
            </w:r>
            <w:hyperlink r:id="rId5">
              <w:r>
                <w:rPr>
                  <w:color w:val="0000FF"/>
                </w:rPr>
                <w:t>N 167-пр</w:t>
              </w:r>
            </w:hyperlink>
            <w:r>
              <w:rPr>
                <w:color w:val="392C69"/>
              </w:rPr>
              <w:t xml:space="preserve">, от 21.08.2018 </w:t>
            </w:r>
            <w:hyperlink r:id="rId6">
              <w:r>
                <w:rPr>
                  <w:color w:val="0000FF"/>
                </w:rPr>
                <w:t>N 306-пр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5D6" w:rsidRDefault="00D935D6">
            <w:pPr>
              <w:pStyle w:val="ConsPlusNormal"/>
            </w:pPr>
          </w:p>
        </w:tc>
      </w:tr>
    </w:tbl>
    <w:p w:rsidR="00D935D6" w:rsidRDefault="00D935D6">
      <w:pPr>
        <w:pStyle w:val="ConsPlusNormal"/>
        <w:jc w:val="both"/>
      </w:pPr>
    </w:p>
    <w:p w:rsidR="00D935D6" w:rsidRDefault="00D935D6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2 статьи 5</w:t>
        </w:r>
      </w:hyperlink>
      <w:r>
        <w:t xml:space="preserve"> Закона Хабаровского края от 24 июля 2013 г. N 296 "О регулировании отношений в сфере обеспечения проведения капитального ремонта общего имущества в многоквартирных домах на территории Хабаровского края" Правительство края постановляет:</w:t>
      </w:r>
    </w:p>
    <w:p w:rsidR="00D935D6" w:rsidRDefault="00D935D6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0">
        <w:r>
          <w:rPr>
            <w:color w:val="0000FF"/>
          </w:rPr>
          <w:t>Порядок</w:t>
        </w:r>
      </w:hyperlink>
      <w:r>
        <w:t xml:space="preserve"> применения критериев при определении очередности проведения капитального ремонта в программе капитального ремонта общего имущества в многоквартирных домах Хабаровского края.</w:t>
      </w:r>
    </w:p>
    <w:p w:rsidR="00D935D6" w:rsidRDefault="00D935D6">
      <w:pPr>
        <w:pStyle w:val="ConsPlusNormal"/>
        <w:jc w:val="both"/>
      </w:pPr>
    </w:p>
    <w:p w:rsidR="00D935D6" w:rsidRDefault="00D935D6">
      <w:pPr>
        <w:pStyle w:val="ConsPlusNormal"/>
        <w:jc w:val="right"/>
      </w:pPr>
      <w:r>
        <w:t>Губернатор, Председатель</w:t>
      </w:r>
    </w:p>
    <w:p w:rsidR="00D935D6" w:rsidRDefault="00D935D6">
      <w:pPr>
        <w:pStyle w:val="ConsPlusNormal"/>
        <w:jc w:val="right"/>
      </w:pPr>
      <w:r>
        <w:t>Правительства края</w:t>
      </w:r>
    </w:p>
    <w:p w:rsidR="00D935D6" w:rsidRDefault="00D935D6">
      <w:pPr>
        <w:pStyle w:val="ConsPlusNormal"/>
        <w:jc w:val="right"/>
      </w:pPr>
      <w:r>
        <w:t>В.И.Шпорт</w:t>
      </w:r>
    </w:p>
    <w:p w:rsidR="00D935D6" w:rsidRDefault="00D935D6">
      <w:pPr>
        <w:pStyle w:val="ConsPlusNormal"/>
        <w:jc w:val="both"/>
      </w:pPr>
    </w:p>
    <w:p w:rsidR="00D935D6" w:rsidRDefault="00D935D6">
      <w:pPr>
        <w:pStyle w:val="ConsPlusNormal"/>
        <w:jc w:val="both"/>
      </w:pPr>
    </w:p>
    <w:p w:rsidR="00D935D6" w:rsidRDefault="00D935D6">
      <w:pPr>
        <w:pStyle w:val="ConsPlusNormal"/>
        <w:jc w:val="both"/>
      </w:pPr>
    </w:p>
    <w:p w:rsidR="00D935D6" w:rsidRDefault="00D935D6">
      <w:pPr>
        <w:pStyle w:val="ConsPlusNormal"/>
        <w:jc w:val="both"/>
      </w:pPr>
    </w:p>
    <w:p w:rsidR="00D935D6" w:rsidRDefault="00D935D6">
      <w:pPr>
        <w:pStyle w:val="ConsPlusNormal"/>
        <w:jc w:val="both"/>
      </w:pPr>
    </w:p>
    <w:p w:rsidR="00D935D6" w:rsidRDefault="00D935D6">
      <w:pPr>
        <w:pStyle w:val="ConsPlusNormal"/>
        <w:jc w:val="right"/>
        <w:outlineLvl w:val="0"/>
      </w:pPr>
      <w:r>
        <w:t>УТВЕРЖДЕН</w:t>
      </w:r>
    </w:p>
    <w:p w:rsidR="00D935D6" w:rsidRDefault="00D935D6">
      <w:pPr>
        <w:pStyle w:val="ConsPlusNormal"/>
        <w:jc w:val="right"/>
      </w:pPr>
      <w:r>
        <w:t>Постановлением</w:t>
      </w:r>
    </w:p>
    <w:p w:rsidR="00D935D6" w:rsidRDefault="00D935D6">
      <w:pPr>
        <w:pStyle w:val="ConsPlusNormal"/>
        <w:jc w:val="right"/>
      </w:pPr>
      <w:r>
        <w:t>Правительства Хабаровского края</w:t>
      </w:r>
    </w:p>
    <w:p w:rsidR="00D935D6" w:rsidRDefault="00D935D6">
      <w:pPr>
        <w:pStyle w:val="ConsPlusNormal"/>
        <w:jc w:val="right"/>
      </w:pPr>
      <w:proofErr w:type="gramStart"/>
      <w:r>
        <w:t>от</w:t>
      </w:r>
      <w:proofErr w:type="gramEnd"/>
      <w:r>
        <w:t xml:space="preserve"> 18 декабря 2013 г. N 440-пр</w:t>
      </w:r>
    </w:p>
    <w:p w:rsidR="00D935D6" w:rsidRDefault="00D935D6">
      <w:pPr>
        <w:pStyle w:val="ConsPlusNormal"/>
        <w:jc w:val="both"/>
      </w:pPr>
    </w:p>
    <w:p w:rsidR="00D935D6" w:rsidRDefault="00D935D6">
      <w:pPr>
        <w:pStyle w:val="ConsPlusTitle"/>
        <w:jc w:val="center"/>
      </w:pPr>
      <w:bookmarkStart w:id="0" w:name="P30"/>
      <w:bookmarkEnd w:id="0"/>
      <w:r>
        <w:t>ПОРЯДОК</w:t>
      </w:r>
    </w:p>
    <w:p w:rsidR="00D935D6" w:rsidRDefault="00D935D6">
      <w:pPr>
        <w:pStyle w:val="ConsPlusTitle"/>
        <w:jc w:val="center"/>
      </w:pPr>
      <w:r>
        <w:t>ПРИМЕНЕНИЯ КРИТЕРИЕВ ПРИ ОПРЕДЕЛЕНИИ ОЧЕРЕДНОСТИ ПРОВЕДЕНИЯ</w:t>
      </w:r>
    </w:p>
    <w:p w:rsidR="00D935D6" w:rsidRDefault="00D935D6">
      <w:pPr>
        <w:pStyle w:val="ConsPlusTitle"/>
        <w:jc w:val="center"/>
      </w:pPr>
      <w:r>
        <w:t>КАПИТАЛЬНОГО РЕМОНТА В ПРОГРАММЕ КАПИТАЛЬНОГО РЕМОНТА ОБЩЕГО</w:t>
      </w:r>
    </w:p>
    <w:p w:rsidR="00D935D6" w:rsidRDefault="00D935D6">
      <w:pPr>
        <w:pStyle w:val="ConsPlusTitle"/>
        <w:jc w:val="center"/>
      </w:pPr>
      <w:r>
        <w:t>ИМУЩЕСТВА В МНОГОКВАРТИРНЫХ ДОМАХ ХАБАРОВСКОГО КРАЯ</w:t>
      </w:r>
    </w:p>
    <w:p w:rsidR="00D935D6" w:rsidRDefault="00D935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935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5D6" w:rsidRDefault="00D935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5D6" w:rsidRDefault="00D935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35D6" w:rsidRDefault="00D935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35D6" w:rsidRDefault="00D935D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Хабаровского края</w:t>
            </w:r>
          </w:p>
          <w:p w:rsidR="00D935D6" w:rsidRDefault="00D935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26.05.2014 </w:t>
            </w:r>
            <w:hyperlink r:id="rId8">
              <w:r>
                <w:rPr>
                  <w:color w:val="0000FF"/>
                </w:rPr>
                <w:t>N 167-пр</w:t>
              </w:r>
            </w:hyperlink>
            <w:r>
              <w:rPr>
                <w:color w:val="392C69"/>
              </w:rPr>
              <w:t xml:space="preserve">, от 21.08.2018 </w:t>
            </w:r>
            <w:hyperlink r:id="rId9">
              <w:r>
                <w:rPr>
                  <w:color w:val="0000FF"/>
                </w:rPr>
                <w:t>N 306-пр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5D6" w:rsidRDefault="00D935D6">
            <w:pPr>
              <w:pStyle w:val="ConsPlusNormal"/>
            </w:pPr>
          </w:p>
        </w:tc>
      </w:tr>
    </w:tbl>
    <w:p w:rsidR="00D935D6" w:rsidRDefault="00D935D6">
      <w:pPr>
        <w:pStyle w:val="ConsPlusNormal"/>
        <w:jc w:val="both"/>
      </w:pPr>
    </w:p>
    <w:p w:rsidR="00D935D6" w:rsidRDefault="00D935D6">
      <w:pPr>
        <w:pStyle w:val="ConsPlusNormal"/>
        <w:ind w:firstLine="540"/>
        <w:jc w:val="both"/>
      </w:pPr>
      <w:r>
        <w:t>1. Настоящий Порядок разработан в целях определения очередности проведения капитального ремонта общего имущества в многоквартирных домах при формировании программы капитального ремонта общего имущества в многоквартирных домах Хабаровского края (далее - краевая программа).</w:t>
      </w:r>
    </w:p>
    <w:p w:rsidR="00D935D6" w:rsidRDefault="00D935D6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21.08.2018 N 306-пр)</w:t>
      </w:r>
    </w:p>
    <w:p w:rsidR="00D935D6" w:rsidRDefault="00D935D6">
      <w:pPr>
        <w:pStyle w:val="ConsPlusNormal"/>
        <w:spacing w:before="220"/>
        <w:ind w:firstLine="540"/>
        <w:jc w:val="both"/>
      </w:pPr>
      <w:r>
        <w:t>2. Очередность проведения капитального ремонта для целей формирования краевой программы определяется исходя из следующих критериев:</w:t>
      </w:r>
    </w:p>
    <w:p w:rsidR="00D935D6" w:rsidRDefault="00D935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21.08.2018 N 306-пр)</w:t>
      </w:r>
    </w:p>
    <w:p w:rsidR="00D935D6" w:rsidRDefault="00D935D6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21.08.2018 N 306-пр;</w:t>
      </w:r>
    </w:p>
    <w:p w:rsidR="00D935D6" w:rsidRDefault="00D935D6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26.05.2014 N 167-пр;</w:t>
      </w:r>
    </w:p>
    <w:p w:rsidR="00D935D6" w:rsidRDefault="00D935D6">
      <w:pPr>
        <w:pStyle w:val="ConsPlusNormal"/>
        <w:spacing w:before="220"/>
        <w:ind w:firstLine="540"/>
        <w:jc w:val="both"/>
      </w:pPr>
      <w:r>
        <w:t>3) дата проведения капитального ремонта;</w:t>
      </w:r>
    </w:p>
    <w:p w:rsidR="00D935D6" w:rsidRDefault="00D935D6">
      <w:pPr>
        <w:pStyle w:val="ConsPlusNormal"/>
        <w:spacing w:before="220"/>
        <w:ind w:firstLine="540"/>
        <w:jc w:val="both"/>
      </w:pPr>
      <w:r>
        <w:t>4) дата ввода в эксплуатацию многоквартирного дома;</w:t>
      </w:r>
    </w:p>
    <w:p w:rsidR="00D935D6" w:rsidRDefault="00D935D6">
      <w:pPr>
        <w:pStyle w:val="ConsPlusNormal"/>
        <w:spacing w:before="220"/>
        <w:ind w:firstLine="540"/>
        <w:jc w:val="both"/>
      </w:pPr>
      <w:r>
        <w:t xml:space="preserve">5) доля фактически поступивших платежей по оплате за жилые помещения в многоквартирном доме, включая взнос на капитальный ремонт, за предыдущие 12 календарных месяцев, предшествующих формированию краевой программы (в процентах от размера платы за жилые помещения в многоквартирном доме, начисленного в соответствии с положениями </w:t>
      </w:r>
      <w:hyperlink r:id="rId14">
        <w:r>
          <w:rPr>
            <w:color w:val="0000FF"/>
          </w:rPr>
          <w:t>частей 1</w:t>
        </w:r>
      </w:hyperlink>
      <w:r>
        <w:t xml:space="preserve"> и </w:t>
      </w:r>
      <w:hyperlink r:id="rId15">
        <w:r>
          <w:rPr>
            <w:color w:val="0000FF"/>
          </w:rPr>
          <w:t>2 статьи 155</w:t>
        </w:r>
      </w:hyperlink>
      <w:r>
        <w:t xml:space="preserve"> Жилищного кодекса Российской Федерации).</w:t>
      </w:r>
    </w:p>
    <w:p w:rsidR="00D935D6" w:rsidRDefault="00D935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21.08.2018 N 306-пр)</w:t>
      </w:r>
    </w:p>
    <w:p w:rsidR="00D935D6" w:rsidRDefault="00D935D6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21.08.2018 N 306-пр.</w:t>
      </w:r>
    </w:p>
    <w:p w:rsidR="00D935D6" w:rsidRDefault="00D935D6">
      <w:pPr>
        <w:pStyle w:val="ConsPlusNormal"/>
        <w:spacing w:before="220"/>
        <w:ind w:firstLine="540"/>
        <w:jc w:val="both"/>
      </w:pPr>
      <w:r>
        <w:t>4. При определении очередности проведения капитального ремонта общего имущества в многоквартирном доме используется балльная система.</w:t>
      </w:r>
    </w:p>
    <w:p w:rsidR="00D935D6" w:rsidRDefault="00D935D6">
      <w:pPr>
        <w:pStyle w:val="ConsPlusNormal"/>
        <w:spacing w:before="220"/>
        <w:ind w:firstLine="540"/>
        <w:jc w:val="both"/>
      </w:pPr>
      <w:r>
        <w:t>Расчет баллов осуществляется с использованием показателя критерия отбора, а также коэффициента весомости, указанных в таблице.</w:t>
      </w:r>
    </w:p>
    <w:p w:rsidR="00D935D6" w:rsidRDefault="00D935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386"/>
        <w:gridCol w:w="1474"/>
        <w:gridCol w:w="1587"/>
      </w:tblGrid>
      <w:tr w:rsidR="00D935D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D935D6" w:rsidRDefault="00D935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935D6" w:rsidRDefault="00D935D6">
            <w:pPr>
              <w:pStyle w:val="ConsPlusNormal"/>
              <w:jc w:val="center"/>
            </w:pPr>
            <w:r>
              <w:t>Критерии отбора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935D6" w:rsidRDefault="00D935D6">
            <w:pPr>
              <w:pStyle w:val="ConsPlusNormal"/>
              <w:jc w:val="center"/>
            </w:pPr>
            <w:r>
              <w:t>Показатель критерия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935D6" w:rsidRDefault="00D935D6">
            <w:pPr>
              <w:pStyle w:val="ConsPlusNormal"/>
              <w:jc w:val="center"/>
            </w:pPr>
            <w:r>
              <w:t>Коэффициент весомости</w:t>
            </w:r>
          </w:p>
        </w:tc>
      </w:tr>
      <w:tr w:rsidR="00D935D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D935D6" w:rsidRDefault="00D935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935D6" w:rsidRDefault="00D935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935D6" w:rsidRDefault="00D935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935D6" w:rsidRDefault="00D935D6">
            <w:pPr>
              <w:pStyle w:val="ConsPlusNormal"/>
              <w:jc w:val="center"/>
            </w:pPr>
            <w:r>
              <w:t>4</w:t>
            </w: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С даты проведения последнего капитального ремонта истекло: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0,5</w:t>
            </w: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- 50 и более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от 40 до 50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от 30 до 40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от 15 до 30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до 15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Хабаровского края от 21.08.2018 N 306-пр)</w:t>
            </w: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Дата ввода в эксплуатацию многоквартирного дома: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0,5</w:t>
            </w: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до 1965 года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- 1965 - 1974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- 1975 - 1984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- 1985 - 1994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- 1995 - 2004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после 2005 года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Доля фактически поступивших платежей по оплате за жилые помещения в многоквартирном доме, включая взнос на капитальный ремонт, за предыдущие 12 календарных месяцев, предшествующих формированию краевой программы: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0,1</w:t>
            </w: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Хабаровского края от 21.08.2018 N 306-пр)</w:t>
            </w: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- 95 процентов и выше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- 94 процента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- 93 процента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- 92 процента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- 91 процент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- 90 процентов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- 89 процентов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- 88 процентов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- 87 процентов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- 86 процентов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- 85 процентов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- 84 процента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- 83 процента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- 82 процента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- 81 процент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- 80 процентов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- 79 процентов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- 78 процентов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- 77 процентов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- 76 процентов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- 75 процентов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- 74 процента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- 73 процента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- 72 процента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- 71 процент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- 70 процентов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- 69 процентов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- 68 процентов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- 67 процентов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- 66 процентов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- 65 процентов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  <w:tr w:rsidR="00D935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  <w:r>
              <w:t>- менее 65 процентов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5D6" w:rsidRDefault="00D935D6">
            <w:pPr>
              <w:pStyle w:val="ConsPlusNormal"/>
            </w:pPr>
          </w:p>
        </w:tc>
      </w:tr>
    </w:tbl>
    <w:p w:rsidR="00D935D6" w:rsidRDefault="00D935D6">
      <w:pPr>
        <w:pStyle w:val="ConsPlusNormal"/>
        <w:jc w:val="both"/>
      </w:pPr>
    </w:p>
    <w:p w:rsidR="00D935D6" w:rsidRDefault="00D935D6">
      <w:pPr>
        <w:pStyle w:val="ConsPlusNormal"/>
        <w:ind w:firstLine="540"/>
        <w:jc w:val="both"/>
      </w:pPr>
      <w:r>
        <w:t>5. Количество баллов, набранных многоквартирным домом по каждому критерию, определяется путем умножения соответствующего показателя критерия на коэффициент весомости.</w:t>
      </w:r>
    </w:p>
    <w:p w:rsidR="00D935D6" w:rsidRDefault="00D935D6">
      <w:pPr>
        <w:pStyle w:val="ConsPlusNormal"/>
        <w:spacing w:before="220"/>
        <w:ind w:firstLine="540"/>
        <w:jc w:val="both"/>
      </w:pPr>
      <w:r>
        <w:t>Итоговый балл по многоквартирному дому определяется как сумма баллов, полученных по каждому критерию оценки.</w:t>
      </w:r>
    </w:p>
    <w:p w:rsidR="00D935D6" w:rsidRDefault="00D935D6">
      <w:pPr>
        <w:pStyle w:val="ConsPlusNormal"/>
        <w:spacing w:before="220"/>
        <w:ind w:firstLine="540"/>
        <w:jc w:val="both"/>
      </w:pPr>
      <w:r>
        <w:t>6. Формирование очередности многоквартирных домов в краевой программе осуществляется в соответствии с итоговыми баллами, набранными многоквартирными домами, в порядке их убывания.</w:t>
      </w:r>
    </w:p>
    <w:p w:rsidR="00D935D6" w:rsidRDefault="00D935D6">
      <w:pPr>
        <w:pStyle w:val="ConsPlusNormal"/>
        <w:jc w:val="both"/>
      </w:pPr>
    </w:p>
    <w:p w:rsidR="00D935D6" w:rsidRDefault="00D935D6">
      <w:pPr>
        <w:pStyle w:val="ConsPlusNormal"/>
        <w:jc w:val="both"/>
      </w:pPr>
    </w:p>
    <w:p w:rsidR="00D935D6" w:rsidRDefault="00D935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75B9" w:rsidRDefault="002F75B9">
      <w:bookmarkStart w:id="1" w:name="_GoBack"/>
      <w:bookmarkEnd w:id="1"/>
    </w:p>
    <w:sectPr w:rsidR="002F75B9" w:rsidSect="0039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D6"/>
    <w:rsid w:val="002F75B9"/>
    <w:rsid w:val="00D9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CFB99-DE8E-4E57-A393-F768E059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5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35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35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B37907D09BA7DC859C65D11E35ABBF18CDB5D63FC0FCC2509671A29FE9195EF2FB06C8788927FD94315E0B137A155526BBFBA356DAC7ECC7BC3C68LDC" TargetMode="External"/><Relationship Id="rId13" Type="http://schemas.openxmlformats.org/officeDocument/2006/relationships/hyperlink" Target="consultantplus://offline/ref=82B37907D09BA7DC859C65D11E35ABBF18CDB5D63FC0FCC2509671A29FE9195EF2FB06C8788927FD94315E08137A155526BBFBA356DAC7ECC7BC3C68LDC" TargetMode="External"/><Relationship Id="rId18" Type="http://schemas.openxmlformats.org/officeDocument/2006/relationships/hyperlink" Target="consultantplus://offline/ref=82B37907D09BA7DC859C65D11E35ABBF18CDB5D636C6F8CB59942CA897B0155CF5F459DF7FC02BFC94315E0F1B25104037E3F6AB40C4C1F4DBBE3E8C68L1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2B37907D09BA7DC859C65D11E35ABBF18CDB5D636C3FFC5589B2CA897B0155CF5F459DF7FC02BFC94315E0D1F25104037E3F6AB40C4C1F4DBBE3E8C68L1C" TargetMode="External"/><Relationship Id="rId12" Type="http://schemas.openxmlformats.org/officeDocument/2006/relationships/hyperlink" Target="consultantplus://offline/ref=82B37907D09BA7DC859C65D11E35ABBF18CDB5D636C6F8CB59942CA897B0155CF5F459DF7FC02BFC94315E0E1125104037E3F6AB40C4C1F4DBBE3E8C68L1C" TargetMode="External"/><Relationship Id="rId17" Type="http://schemas.openxmlformats.org/officeDocument/2006/relationships/hyperlink" Target="consultantplus://offline/ref=82B37907D09BA7DC859C65D11E35ABBF18CDB5D636C6F8CB59942CA897B0155CF5F459DF7FC02BFC94315E0F1925104037E3F6AB40C4C1F4DBBE3E8C68L1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B37907D09BA7DC859C65D11E35ABBF18CDB5D636C6F8CB59942CA897B0155CF5F459DF7FC02BFC94315E0F1825104037E3F6AB40C4C1F4DBBE3E8C68L1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B37907D09BA7DC859C65D11E35ABBF18CDB5D636C6F8CB59942CA897B0155CF5F459DF7FC02BFC94315E0E1D25104037E3F6AB40C4C1F4DBBE3E8C68L1C" TargetMode="External"/><Relationship Id="rId11" Type="http://schemas.openxmlformats.org/officeDocument/2006/relationships/hyperlink" Target="consultantplus://offline/ref=82B37907D09BA7DC859C65D11E35ABBF18CDB5D636C6F8CB59942CA897B0155CF5F459DF7FC02BFC94315E0E1025104037E3F6AB40C4C1F4DBBE3E8C68L1C" TargetMode="External"/><Relationship Id="rId5" Type="http://schemas.openxmlformats.org/officeDocument/2006/relationships/hyperlink" Target="consultantplus://offline/ref=82B37907D09BA7DC859C65D11E35ABBF18CDB5D63FC0FCC2509671A29FE9195EF2FB06C8788927FD94315E0B137A155526BBFBA356DAC7ECC7BC3C68LDC" TargetMode="External"/><Relationship Id="rId15" Type="http://schemas.openxmlformats.org/officeDocument/2006/relationships/hyperlink" Target="consultantplus://offline/ref=82B37907D09BA7DC859C65C70D59F5B31DC2EDDA3EC6F2940CC92AFFC8E01309B5B45F8A3C8526F4933A0A5F5C7B49117BA8FBAD56D8C1F06CL6C" TargetMode="External"/><Relationship Id="rId10" Type="http://schemas.openxmlformats.org/officeDocument/2006/relationships/hyperlink" Target="consultantplus://offline/ref=82B37907D09BA7DC859C65D11E35ABBF18CDB5D636C6F8CB59942CA897B0155CF5F459DF7FC02BFC94315E0E1E25104037E3F6AB40C4C1F4DBBE3E8C68L1C" TargetMode="External"/><Relationship Id="rId19" Type="http://schemas.openxmlformats.org/officeDocument/2006/relationships/hyperlink" Target="consultantplus://offline/ref=82B37907D09BA7DC859C65D11E35ABBF18CDB5D636C6F8CB59942CA897B0155CF5F459DF7FC02BFC94315E0F1C25104037E3F6AB40C4C1F4DBBE3E8C68L1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2B37907D09BA7DC859C65D11E35ABBF18CDB5D636C6F8CB59942CA897B0155CF5F459DF7FC02BFC94315E0E1D25104037E3F6AB40C4C1F4DBBE3E8C68L1C" TargetMode="External"/><Relationship Id="rId14" Type="http://schemas.openxmlformats.org/officeDocument/2006/relationships/hyperlink" Target="consultantplus://offline/ref=82B37907D09BA7DC859C65C70D59F5B31DC2EDDA3EC6F2940CC92AFFC8E01309B5B45F8A3C8526F4923A0A5F5C7B49117BA8FBAD56D8C1F06CL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Пильникова Ангелина Сергеевна</dc:creator>
  <cp:keywords/>
  <dc:description/>
  <cp:lastModifiedBy>Пильникова Ангелина Сергеевна</cp:lastModifiedBy>
  <cp:revision>1</cp:revision>
  <dcterms:created xsi:type="dcterms:W3CDTF">2023-06-08T02:11:00Z</dcterms:created>
  <dcterms:modified xsi:type="dcterms:W3CDTF">2023-06-08T02:12:00Z</dcterms:modified>
</cp:coreProperties>
</file>